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AB9D4" w14:textId="77777777" w:rsidR="003C07A5" w:rsidRPr="00050240" w:rsidRDefault="00050240">
      <w:pPr>
        <w:adjustRightInd/>
        <w:spacing w:line="354" w:lineRule="exact"/>
        <w:rPr>
          <w:rFonts w:ascii="ＭＳ 明朝" w:cs="Times New Roman"/>
        </w:rPr>
      </w:pPr>
      <w:r>
        <w:rPr>
          <w:noProof/>
        </w:rPr>
        <w:drawing>
          <wp:anchor distT="0" distB="0" distL="114300" distR="114300" simplePos="0" relativeHeight="251661312" behindDoc="0" locked="0" layoutInCell="1" allowOverlap="1" wp14:anchorId="553541DC" wp14:editId="772C6AF0">
            <wp:simplePos x="0" y="0"/>
            <wp:positionH relativeFrom="column">
              <wp:posOffset>5013325</wp:posOffset>
            </wp:positionH>
            <wp:positionV relativeFrom="paragraph">
              <wp:posOffset>69850</wp:posOffset>
            </wp:positionV>
            <wp:extent cx="866775" cy="295275"/>
            <wp:effectExtent l="0" t="0" r="9525" b="9525"/>
            <wp:wrapSquare wrapText="bothSides"/>
            <wp:docPr id="7" name="図 7"/>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295275"/>
                    </a:xfrm>
                    <a:prstGeom prst="rect">
                      <a:avLst/>
                    </a:prstGeom>
                  </pic:spPr>
                </pic:pic>
              </a:graphicData>
            </a:graphic>
            <wp14:sizeRelH relativeFrom="page">
              <wp14:pctWidth>0</wp14:pctWidth>
            </wp14:sizeRelH>
            <wp14:sizeRelV relativeFrom="page">
              <wp14:pctHeight>0</wp14:pctHeight>
            </wp14:sizeRelV>
          </wp:anchor>
        </w:drawing>
      </w:r>
      <w:r w:rsidR="00EC61D3">
        <w:rPr>
          <w:rFonts w:ascii="ＭＳ 明朝" w:eastAsia="HG丸ｺﾞｼｯｸM-PRO" w:cs="HG丸ｺﾞｼｯｸM-PRO" w:hint="eastAsia"/>
          <w:sz w:val="24"/>
          <w:szCs w:val="24"/>
        </w:rPr>
        <w:t>１学年第３時　「南国の島」支援プラン　コミュニケーション基礎</w:t>
      </w:r>
    </w:p>
    <w:p w14:paraId="45F7E4DD" w14:textId="77777777" w:rsidR="003C07A5" w:rsidRDefault="00EC61D3">
      <w:pPr>
        <w:adjustRightInd/>
        <w:rPr>
          <w:rFonts w:ascii="ＭＳ 明朝" w:cs="Times New Roman"/>
        </w:rPr>
      </w:pPr>
      <w:r>
        <w:rPr>
          <w:rFonts w:hint="eastAsia"/>
        </w:rPr>
        <w:t>【エクササイズ（ＥＸ）＆準備物】</w:t>
      </w:r>
    </w:p>
    <w:p w14:paraId="5213CD06" w14:textId="77777777" w:rsidR="003C07A5" w:rsidRDefault="00EC61D3">
      <w:pPr>
        <w:adjustRightInd/>
        <w:rPr>
          <w:rFonts w:ascii="ＭＳ 明朝" w:cs="Times New Roman"/>
        </w:rPr>
      </w:pPr>
      <w:r>
        <w:rPr>
          <w:rFonts w:hint="eastAsia"/>
        </w:rPr>
        <w:t xml:space="preserve">　　ウォーミングアップ『しりとり』</w:t>
      </w:r>
      <w:r>
        <w:rPr>
          <w:rFonts w:cs="Times New Roman"/>
        </w:rPr>
        <w:t xml:space="preserve"> </w:t>
      </w:r>
      <w:r>
        <w:rPr>
          <w:rFonts w:hint="eastAsia"/>
        </w:rPr>
        <w:t>：準備物なし</w:t>
      </w:r>
    </w:p>
    <w:p w14:paraId="5CAD37BE" w14:textId="77777777" w:rsidR="003C07A5" w:rsidRDefault="00EC61D3">
      <w:pPr>
        <w:adjustRightInd/>
        <w:rPr>
          <w:rFonts w:ascii="ＭＳ 明朝" w:cs="Times New Roman"/>
        </w:rPr>
      </w:pPr>
      <w:r>
        <w:rPr>
          <w:rFonts w:hint="eastAsia"/>
        </w:rPr>
        <w:t xml:space="preserve">　　メインＥＸ『南国の島』</w:t>
      </w:r>
      <w:r>
        <w:rPr>
          <w:rFonts w:cs="Times New Roman"/>
        </w:rPr>
        <w:t xml:space="preserve"> </w:t>
      </w:r>
      <w:r>
        <w:rPr>
          <w:rFonts w:hint="eastAsia"/>
        </w:rPr>
        <w:t xml:space="preserve">　　　　：Ａ４上質紙一人につき２枚　掲示用の絵２種類</w:t>
      </w:r>
    </w:p>
    <w:p w14:paraId="7C4068AF" w14:textId="77777777" w:rsidR="003C07A5" w:rsidRDefault="00EC61D3">
      <w:pPr>
        <w:adjustRightInd/>
        <w:rPr>
          <w:rFonts w:ascii="ＭＳ 明朝" w:cs="Times New Roman"/>
        </w:rPr>
      </w:pPr>
      <w:r>
        <w:rPr>
          <w:rFonts w:cs="Times New Roman"/>
        </w:rPr>
        <w:t xml:space="preserve">                                     </w:t>
      </w:r>
      <w:r>
        <w:rPr>
          <w:rFonts w:hint="eastAsia"/>
        </w:rPr>
        <w:t>濃いめの鉛筆またはサインペンを一人１本</w:t>
      </w:r>
    </w:p>
    <w:p w14:paraId="4DFCFAA8" w14:textId="77777777" w:rsidR="003C07A5" w:rsidRDefault="003C07A5">
      <w:pPr>
        <w:adjustRightInd/>
        <w:rPr>
          <w:rFonts w:ascii="ＭＳ 明朝" w:cs="Times New Roman"/>
        </w:rPr>
      </w:pPr>
    </w:p>
    <w:p w14:paraId="7D28ED3F" w14:textId="77777777" w:rsidR="003C07A5" w:rsidRDefault="00EC61D3">
      <w:pPr>
        <w:adjustRightInd/>
        <w:rPr>
          <w:rFonts w:ascii="ＭＳ 明朝" w:cs="Times New Roman"/>
        </w:rPr>
      </w:pPr>
      <w:r>
        <w:rPr>
          <w:rFonts w:hint="eastAsia"/>
        </w:rPr>
        <w:t>【ねらい】</w:t>
      </w:r>
    </w:p>
    <w:p w14:paraId="26229182" w14:textId="77777777" w:rsidR="003C07A5" w:rsidRDefault="00EC61D3">
      <w:pPr>
        <w:adjustRightInd/>
        <w:rPr>
          <w:rFonts w:ascii="ＭＳ 明朝" w:cs="Times New Roman"/>
        </w:rPr>
      </w:pPr>
      <w:r>
        <w:rPr>
          <w:rFonts w:hint="eastAsia"/>
        </w:rPr>
        <w:t xml:space="preserve">　コミュニケーションがうまく取れるかどうかは、お互いが交流できるかどうかというところにある。それは、お互いが相手にベクトルを向け、インプットとアウトプットをくりかえす作業を通じて、考えやイメージを共有することができるのである。２枚の絵を描くことで、双方向のコミュニケーションがいかに大切であるかに気づいていく。</w:t>
      </w:r>
    </w:p>
    <w:p w14:paraId="1734F960" w14:textId="77777777" w:rsidR="003C07A5" w:rsidRDefault="003C07A5">
      <w:pPr>
        <w:adjustRightInd/>
        <w:rPr>
          <w:rFonts w:ascii="ＭＳ 明朝" w:cs="Times New Roman"/>
        </w:rPr>
      </w:pPr>
    </w:p>
    <w:p w14:paraId="664FA6D9" w14:textId="77777777" w:rsidR="003C07A5" w:rsidRDefault="00EC61D3">
      <w:pPr>
        <w:adjustRightInd/>
        <w:rPr>
          <w:rFonts w:ascii="ＭＳ 明朝" w:cs="Times New Roman"/>
        </w:rPr>
      </w:pPr>
      <w:r>
        <w:rPr>
          <w:rFonts w:hint="eastAsia"/>
        </w:rPr>
        <w:t>【概要】</w:t>
      </w:r>
    </w:p>
    <w:p w14:paraId="18C0BDE8" w14:textId="77777777" w:rsidR="003C07A5" w:rsidRDefault="00EC61D3">
      <w:pPr>
        <w:adjustRightInd/>
        <w:rPr>
          <w:rFonts w:ascii="ＭＳ 明朝" w:cs="Times New Roman"/>
        </w:rPr>
      </w:pPr>
      <w:r>
        <w:rPr>
          <w:rFonts w:hint="eastAsia"/>
        </w:rPr>
        <w:t xml:space="preserve">　『しりとり』は、昔ながらの遊びのツールであるが、文字をつうじて繋がっていくことの心地よさを感じることができる。メインＥＸでは、２枚の絵（「夏の日の風景」「南国の島」）を教員の指示のもとに描いていく。お題は、「教員が見ている絵と同じ絵を描いて下さい。」というものである。１枚目の「夏の日の風景」では、質問を一切受けつけない。すると、子どもたちの絵は、個性豊かな違いが際だった絵になる。２枚目の「南国の島」では、質問することが許される。「わたしが見ている絵と、まったく同じ絵を描いてね。」ということを強調しておけば、質問が出やすい。完成した２枚の絵をそれぞれ班の中でシェアしていけば、同じイメージをもつためには質問する（訊く）ということの大切さと双方向のコミュニケーションの有用性に気づいていく。</w:t>
      </w:r>
    </w:p>
    <w:p w14:paraId="3542366A" w14:textId="77777777" w:rsidR="003C07A5" w:rsidRDefault="003C07A5">
      <w:pPr>
        <w:adjustRightInd/>
        <w:rPr>
          <w:rFonts w:ascii="ＭＳ 明朝" w:cs="Times New Roman"/>
        </w:rPr>
      </w:pPr>
    </w:p>
    <w:p w14:paraId="482E3EC6" w14:textId="77777777" w:rsidR="003C07A5" w:rsidRDefault="00EC61D3">
      <w:pPr>
        <w:adjustRightInd/>
        <w:rPr>
          <w:rFonts w:ascii="ＭＳ 明朝" w:cs="Times New Roman"/>
        </w:rPr>
      </w:pPr>
      <w:r>
        <w:rPr>
          <w:rFonts w:hint="eastAsia"/>
        </w:rPr>
        <w:t>【流れ】</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3C07A5" w14:paraId="7CF04890" w14:textId="77777777">
        <w:tc>
          <w:tcPr>
            <w:tcW w:w="630" w:type="dxa"/>
            <w:tcBorders>
              <w:top w:val="single" w:sz="4" w:space="0" w:color="000000"/>
              <w:left w:val="single" w:sz="4" w:space="0" w:color="000000"/>
              <w:bottom w:val="single" w:sz="4" w:space="0" w:color="000000"/>
              <w:right w:val="single" w:sz="4" w:space="0" w:color="000000"/>
            </w:tcBorders>
          </w:tcPr>
          <w:p w14:paraId="312B0999" w14:textId="77777777" w:rsidR="003C07A5" w:rsidRDefault="003C07A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14:paraId="5B1BF9FD" w14:textId="77777777" w:rsidR="003C07A5" w:rsidRDefault="00EC61D3">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14:paraId="5B523CB8" w14:textId="77777777" w:rsidR="003C07A5" w:rsidRDefault="00EC61D3">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3C07A5" w14:paraId="0BD93ADA" w14:textId="77777777">
        <w:tc>
          <w:tcPr>
            <w:tcW w:w="630" w:type="dxa"/>
            <w:tcBorders>
              <w:top w:val="single" w:sz="4" w:space="0" w:color="000000"/>
              <w:left w:val="single" w:sz="4" w:space="0" w:color="000000"/>
              <w:bottom w:val="single" w:sz="4" w:space="0" w:color="000000"/>
              <w:right w:val="single" w:sz="4" w:space="0" w:color="000000"/>
            </w:tcBorders>
          </w:tcPr>
          <w:p w14:paraId="291CC7D5" w14:textId="77777777" w:rsidR="003C07A5" w:rsidRDefault="00987308">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6192" behindDoc="0" locked="0" layoutInCell="0" allowOverlap="1" wp14:anchorId="7E0F671B" wp14:editId="2FF362A2">
                      <wp:simplePos x="0" y="0"/>
                      <wp:positionH relativeFrom="margin">
                        <wp:posOffset>69850</wp:posOffset>
                      </wp:positionH>
                      <wp:positionV relativeFrom="paragraph">
                        <wp:posOffset>143510</wp:posOffset>
                      </wp:positionV>
                      <wp:extent cx="330200" cy="118364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4E252"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F671B" id="_x0000_t202" coordsize="21600,21600" o:spt="202" path="m,l,21600r21600,l21600,xe">
                      <v:stroke joinstyle="miter"/>
                      <v:path gradientshapeok="t" o:connecttype="rect"/>
                    </v:shapetype>
                    <v:shape id="Text Box 2" o:spid="_x0000_s1026" type="#_x0000_t202" style="position:absolute;margin-left:5.5pt;margin-top:11.3pt;width:26pt;height:93.2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Qm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" o:allowincell="f" filled="f" stroked="f">
                      <v:textbox style="layout-flow:vertical-ideographic" inset="2mm,2mm,2mm,2mm">
                        <w:txbxContent>
                          <w:p w14:paraId="07F4E252"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14:paraId="502AF23F" w14:textId="77777777" w:rsidR="003C07A5" w:rsidRDefault="003C07A5">
            <w:pPr>
              <w:suppressAutoHyphens/>
              <w:kinsoku w:val="0"/>
              <w:wordWrap w:val="0"/>
              <w:autoSpaceDE w:val="0"/>
              <w:autoSpaceDN w:val="0"/>
              <w:spacing w:line="324" w:lineRule="atLeast"/>
              <w:jc w:val="left"/>
              <w:rPr>
                <w:rFonts w:ascii="ＭＳ 明朝" w:cs="Times New Roman"/>
              </w:rPr>
            </w:pPr>
          </w:p>
          <w:p w14:paraId="1A9C39C0" w14:textId="77777777" w:rsidR="003C07A5" w:rsidRDefault="003C07A5">
            <w:pPr>
              <w:suppressAutoHyphens/>
              <w:kinsoku w:val="0"/>
              <w:wordWrap w:val="0"/>
              <w:autoSpaceDE w:val="0"/>
              <w:autoSpaceDN w:val="0"/>
              <w:spacing w:line="324" w:lineRule="atLeast"/>
              <w:jc w:val="left"/>
              <w:rPr>
                <w:rFonts w:ascii="ＭＳ 明朝" w:cs="Times New Roman"/>
              </w:rPr>
            </w:pPr>
          </w:p>
          <w:p w14:paraId="76602C93" w14:textId="77777777" w:rsidR="003C07A5" w:rsidRDefault="003C07A5">
            <w:pPr>
              <w:suppressAutoHyphens/>
              <w:kinsoku w:val="0"/>
              <w:wordWrap w:val="0"/>
              <w:autoSpaceDE w:val="0"/>
              <w:autoSpaceDN w:val="0"/>
              <w:spacing w:line="324" w:lineRule="atLeast"/>
              <w:jc w:val="left"/>
              <w:rPr>
                <w:rFonts w:ascii="ＭＳ 明朝" w:cs="Times New Roman"/>
              </w:rPr>
            </w:pPr>
          </w:p>
          <w:p w14:paraId="629AFB96" w14:textId="77777777" w:rsidR="003C07A5" w:rsidRDefault="003C07A5">
            <w:pPr>
              <w:suppressAutoHyphens/>
              <w:kinsoku w:val="0"/>
              <w:wordWrap w:val="0"/>
              <w:autoSpaceDE w:val="0"/>
              <w:autoSpaceDN w:val="0"/>
              <w:spacing w:line="324" w:lineRule="atLeast"/>
              <w:jc w:val="left"/>
              <w:rPr>
                <w:rFonts w:ascii="ＭＳ 明朝" w:cs="Times New Roman"/>
              </w:rPr>
            </w:pPr>
          </w:p>
          <w:p w14:paraId="6EB290D1" w14:textId="77777777" w:rsidR="003C07A5" w:rsidRDefault="003C07A5">
            <w:pPr>
              <w:suppressAutoHyphens/>
              <w:kinsoku w:val="0"/>
              <w:wordWrap w:val="0"/>
              <w:autoSpaceDE w:val="0"/>
              <w:autoSpaceDN w:val="0"/>
              <w:spacing w:line="324" w:lineRule="atLeast"/>
              <w:jc w:val="left"/>
              <w:rPr>
                <w:rFonts w:ascii="ＭＳ 明朝" w:cs="Times New Roman"/>
              </w:rPr>
            </w:pPr>
          </w:p>
          <w:p w14:paraId="536A8E45" w14:textId="77777777" w:rsidR="003C07A5" w:rsidRDefault="003C07A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14:paraId="39E0E015" w14:textId="77777777" w:rsidR="003C07A5" w:rsidRDefault="003C07A5">
            <w:pPr>
              <w:suppressAutoHyphens/>
              <w:kinsoku w:val="0"/>
              <w:wordWrap w:val="0"/>
              <w:autoSpaceDE w:val="0"/>
              <w:autoSpaceDN w:val="0"/>
              <w:spacing w:line="324" w:lineRule="atLeast"/>
              <w:jc w:val="left"/>
              <w:rPr>
                <w:rFonts w:ascii="ＭＳ 明朝" w:cs="Times New Roman"/>
              </w:rPr>
            </w:pPr>
          </w:p>
          <w:p w14:paraId="03015881"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『しりとり』</w:t>
            </w:r>
          </w:p>
          <w:p w14:paraId="65ACFC4A" w14:textId="77777777" w:rsidR="003C07A5" w:rsidRDefault="00EC61D3">
            <w:pPr>
              <w:suppressAutoHyphens/>
              <w:kinsoku w:val="0"/>
              <w:wordWrap w:val="0"/>
              <w:autoSpaceDE w:val="0"/>
              <w:autoSpaceDN w:val="0"/>
              <w:spacing w:line="324" w:lineRule="atLeast"/>
              <w:ind w:left="210" w:hanging="210"/>
              <w:jc w:val="left"/>
              <w:rPr>
                <w:rFonts w:ascii="ＭＳ 明朝" w:cs="Times New Roman"/>
              </w:rPr>
            </w:pPr>
            <w:r>
              <w:rPr>
                <w:rFonts w:hint="eastAsia"/>
              </w:rPr>
              <w:t xml:space="preserve">　班の中で、スタートする人を決め、順番に「しりとり」を行う。「ん」で終わる言葉がＮＧというだけでなく、その他にＮＧジャンル（例えば、花の名前、動物の名前、食べ物、地名など）を決めてやるのも面白い。</w:t>
            </w:r>
          </w:p>
          <w:p w14:paraId="3857A244" w14:textId="77777777" w:rsidR="003C07A5" w:rsidRDefault="003C07A5">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single" w:sz="4" w:space="0" w:color="000000"/>
              <w:right w:val="single" w:sz="4" w:space="0" w:color="000000"/>
            </w:tcBorders>
          </w:tcPr>
          <w:p w14:paraId="14F8CD18" w14:textId="77777777" w:rsidR="003C07A5" w:rsidRDefault="003C07A5">
            <w:pPr>
              <w:suppressAutoHyphens/>
              <w:kinsoku w:val="0"/>
              <w:wordWrap w:val="0"/>
              <w:autoSpaceDE w:val="0"/>
              <w:autoSpaceDN w:val="0"/>
              <w:spacing w:line="324" w:lineRule="atLeast"/>
              <w:jc w:val="left"/>
              <w:rPr>
                <w:rFonts w:ascii="ＭＳ 明朝" w:cs="Times New Roman"/>
              </w:rPr>
            </w:pPr>
          </w:p>
          <w:p w14:paraId="27E0C2A6"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○班単位で行うので、その時の班の状態、個人の状態がよくわかる。子どもたちのレディネスをつくる。</w:t>
            </w:r>
          </w:p>
          <w:p w14:paraId="7498253B" w14:textId="77777777" w:rsidR="003C07A5" w:rsidRDefault="003C07A5">
            <w:pPr>
              <w:suppressAutoHyphens/>
              <w:kinsoku w:val="0"/>
              <w:wordWrap w:val="0"/>
              <w:autoSpaceDE w:val="0"/>
              <w:autoSpaceDN w:val="0"/>
              <w:spacing w:line="324" w:lineRule="atLeast"/>
              <w:jc w:val="left"/>
              <w:rPr>
                <w:rFonts w:ascii="ＭＳ 明朝" w:cs="Times New Roman"/>
              </w:rPr>
            </w:pPr>
          </w:p>
        </w:tc>
      </w:tr>
      <w:tr w:rsidR="003C07A5" w14:paraId="2C023CFF" w14:textId="77777777">
        <w:tc>
          <w:tcPr>
            <w:tcW w:w="630" w:type="dxa"/>
            <w:tcBorders>
              <w:top w:val="single" w:sz="4" w:space="0" w:color="000000"/>
              <w:left w:val="single" w:sz="4" w:space="0" w:color="000000"/>
              <w:bottom w:val="single" w:sz="4" w:space="0" w:color="000000"/>
              <w:right w:val="single" w:sz="4" w:space="0" w:color="000000"/>
            </w:tcBorders>
          </w:tcPr>
          <w:p w14:paraId="27B37EC2" w14:textId="77777777" w:rsidR="003C07A5" w:rsidRDefault="00987308">
            <w:pPr>
              <w:suppressAutoHyphens/>
              <w:kinsoku w:val="0"/>
              <w:wordWrap w:val="0"/>
              <w:autoSpaceDE w:val="0"/>
              <w:autoSpaceDN w:val="0"/>
              <w:spacing w:line="324" w:lineRule="atLeast"/>
              <w:jc w:val="left"/>
              <w:rPr>
                <w:rFonts w:ascii="ＭＳ 明朝" w:cs="Times New Roman"/>
              </w:rPr>
            </w:pPr>
            <w:r>
              <w:rPr>
                <w:noProof/>
              </w:rPr>
              <w:drawing>
                <wp:anchor distT="0" distB="0" distL="72000" distR="72000" simplePos="0" relativeHeight="251659264" behindDoc="0" locked="0" layoutInCell="0" allowOverlap="1" wp14:anchorId="271BA304" wp14:editId="6A4992D6">
                  <wp:simplePos x="0" y="0"/>
                  <wp:positionH relativeFrom="margin">
                    <wp:posOffset>2921000</wp:posOffset>
                  </wp:positionH>
                  <wp:positionV relativeFrom="paragraph">
                    <wp:posOffset>154940</wp:posOffset>
                  </wp:positionV>
                  <wp:extent cx="1280160" cy="929640"/>
                  <wp:effectExtent l="0" t="0" r="0" b="3810"/>
                  <wp:wrapNone/>
                  <wp:docPr id="4" name="図 3" descr="C:\Users\NEC-PC~1\AppData\Local\Temp\_js111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NEC-PC~1\AppData\Local\Temp\_js111E.png"/>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0160"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12AFD8" w14:textId="77777777" w:rsidR="003C07A5" w:rsidRDefault="003C07A5">
            <w:pPr>
              <w:suppressAutoHyphens/>
              <w:kinsoku w:val="0"/>
              <w:wordWrap w:val="0"/>
              <w:autoSpaceDE w:val="0"/>
              <w:autoSpaceDN w:val="0"/>
              <w:spacing w:line="324" w:lineRule="atLeast"/>
              <w:jc w:val="left"/>
              <w:rPr>
                <w:rFonts w:ascii="ＭＳ 明朝" w:cs="Times New Roman"/>
              </w:rPr>
            </w:pPr>
          </w:p>
          <w:p w14:paraId="63F0C35D" w14:textId="77777777" w:rsidR="003C07A5" w:rsidRDefault="00987308">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8240" behindDoc="0" locked="0" layoutInCell="0" allowOverlap="1" wp14:anchorId="23931966" wp14:editId="5D4228FB">
                      <wp:simplePos x="0" y="0"/>
                      <wp:positionH relativeFrom="margin">
                        <wp:posOffset>69850</wp:posOffset>
                      </wp:positionH>
                      <wp:positionV relativeFrom="paragraph">
                        <wp:posOffset>0</wp:posOffset>
                      </wp:positionV>
                      <wp:extent cx="330200" cy="122809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48F26"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31966" id="Text Box 4" o:spid="_x0000_s1027" type="#_x0000_t202" style="position:absolute;margin-left:5.5pt;margin-top:0;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bV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" o:allowincell="f" filled="f" stroked="f">
                      <v:textbox style="layout-flow:vertical-ideographic" inset="2mm,2mm,2mm,2mm">
                        <w:txbxContent>
                          <w:p w14:paraId="52148F26"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14:paraId="2683B515" w14:textId="77777777" w:rsidR="003C07A5" w:rsidRDefault="003C07A5">
            <w:pPr>
              <w:suppressAutoHyphens/>
              <w:kinsoku w:val="0"/>
              <w:wordWrap w:val="0"/>
              <w:autoSpaceDE w:val="0"/>
              <w:autoSpaceDN w:val="0"/>
              <w:spacing w:line="324" w:lineRule="atLeast"/>
              <w:jc w:val="left"/>
              <w:rPr>
                <w:rFonts w:ascii="ＭＳ 明朝" w:cs="Times New Roman"/>
              </w:rPr>
            </w:pPr>
          </w:p>
          <w:p w14:paraId="25C6A87E" w14:textId="77777777" w:rsidR="003C07A5" w:rsidRDefault="003C07A5">
            <w:pPr>
              <w:suppressAutoHyphens/>
              <w:kinsoku w:val="0"/>
              <w:wordWrap w:val="0"/>
              <w:autoSpaceDE w:val="0"/>
              <w:autoSpaceDN w:val="0"/>
              <w:spacing w:line="324" w:lineRule="atLeast"/>
              <w:jc w:val="left"/>
              <w:rPr>
                <w:rFonts w:ascii="ＭＳ 明朝" w:cs="Times New Roman"/>
              </w:rPr>
            </w:pPr>
          </w:p>
          <w:p w14:paraId="513AB6A6" w14:textId="77777777" w:rsidR="003C07A5" w:rsidRDefault="003C07A5">
            <w:pPr>
              <w:suppressAutoHyphens/>
              <w:kinsoku w:val="0"/>
              <w:wordWrap w:val="0"/>
              <w:autoSpaceDE w:val="0"/>
              <w:autoSpaceDN w:val="0"/>
              <w:spacing w:line="324" w:lineRule="atLeast"/>
              <w:jc w:val="left"/>
              <w:rPr>
                <w:rFonts w:ascii="ＭＳ 明朝" w:cs="Times New Roman"/>
              </w:rPr>
            </w:pPr>
          </w:p>
          <w:p w14:paraId="547DE614" w14:textId="77777777" w:rsidR="003C07A5" w:rsidRDefault="003C07A5">
            <w:pPr>
              <w:suppressAutoHyphens/>
              <w:kinsoku w:val="0"/>
              <w:wordWrap w:val="0"/>
              <w:autoSpaceDE w:val="0"/>
              <w:autoSpaceDN w:val="0"/>
              <w:spacing w:line="324" w:lineRule="atLeast"/>
              <w:jc w:val="left"/>
              <w:rPr>
                <w:rFonts w:ascii="ＭＳ 明朝" w:cs="Times New Roman"/>
              </w:rPr>
            </w:pPr>
          </w:p>
          <w:p w14:paraId="7CF07D0E" w14:textId="77777777" w:rsidR="003C07A5" w:rsidRDefault="003C07A5">
            <w:pPr>
              <w:suppressAutoHyphens/>
              <w:kinsoku w:val="0"/>
              <w:wordWrap w:val="0"/>
              <w:autoSpaceDE w:val="0"/>
              <w:autoSpaceDN w:val="0"/>
              <w:spacing w:line="324" w:lineRule="atLeast"/>
              <w:jc w:val="left"/>
              <w:rPr>
                <w:rFonts w:ascii="ＭＳ 明朝" w:cs="Times New Roman"/>
              </w:rPr>
            </w:pPr>
          </w:p>
          <w:p w14:paraId="30FA8297" w14:textId="77777777" w:rsidR="003C07A5" w:rsidRDefault="003C07A5">
            <w:pPr>
              <w:suppressAutoHyphens/>
              <w:kinsoku w:val="0"/>
              <w:wordWrap w:val="0"/>
              <w:autoSpaceDE w:val="0"/>
              <w:autoSpaceDN w:val="0"/>
              <w:spacing w:line="324" w:lineRule="atLeast"/>
              <w:jc w:val="left"/>
              <w:rPr>
                <w:rFonts w:ascii="ＭＳ 明朝" w:cs="Times New Roman"/>
              </w:rPr>
            </w:pPr>
          </w:p>
          <w:p w14:paraId="1570A21D" w14:textId="77777777" w:rsidR="003C07A5" w:rsidRDefault="003C07A5">
            <w:pPr>
              <w:suppressAutoHyphens/>
              <w:kinsoku w:val="0"/>
              <w:wordWrap w:val="0"/>
              <w:autoSpaceDE w:val="0"/>
              <w:autoSpaceDN w:val="0"/>
              <w:spacing w:line="324" w:lineRule="atLeast"/>
              <w:jc w:val="left"/>
              <w:rPr>
                <w:rFonts w:ascii="ＭＳ 明朝" w:cs="Times New Roman"/>
              </w:rPr>
            </w:pPr>
          </w:p>
          <w:p w14:paraId="1D080269" w14:textId="77777777" w:rsidR="003C07A5" w:rsidRDefault="003C07A5">
            <w:pPr>
              <w:suppressAutoHyphens/>
              <w:kinsoku w:val="0"/>
              <w:wordWrap w:val="0"/>
              <w:autoSpaceDE w:val="0"/>
              <w:autoSpaceDN w:val="0"/>
              <w:spacing w:line="324" w:lineRule="atLeast"/>
              <w:jc w:val="left"/>
              <w:rPr>
                <w:rFonts w:ascii="ＭＳ 明朝" w:cs="Times New Roman"/>
              </w:rPr>
            </w:pPr>
          </w:p>
          <w:p w14:paraId="575141BF" w14:textId="77777777" w:rsidR="003C07A5" w:rsidRDefault="003C07A5">
            <w:pPr>
              <w:suppressAutoHyphens/>
              <w:kinsoku w:val="0"/>
              <w:wordWrap w:val="0"/>
              <w:autoSpaceDE w:val="0"/>
              <w:autoSpaceDN w:val="0"/>
              <w:spacing w:line="324" w:lineRule="atLeast"/>
              <w:jc w:val="left"/>
              <w:rPr>
                <w:rFonts w:ascii="ＭＳ 明朝" w:cs="Times New Roman"/>
              </w:rPr>
            </w:pPr>
          </w:p>
          <w:p w14:paraId="635420CA" w14:textId="77777777" w:rsidR="003C07A5" w:rsidRDefault="003C07A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14:paraId="2D7ACE82" w14:textId="77777777" w:rsidR="003C07A5" w:rsidRDefault="003C07A5">
            <w:pPr>
              <w:suppressAutoHyphens/>
              <w:kinsoku w:val="0"/>
              <w:wordWrap w:val="0"/>
              <w:autoSpaceDE w:val="0"/>
              <w:autoSpaceDN w:val="0"/>
              <w:spacing w:line="324" w:lineRule="atLeast"/>
              <w:jc w:val="left"/>
              <w:rPr>
                <w:rFonts w:ascii="ＭＳ 明朝" w:cs="Times New Roman"/>
              </w:rPr>
            </w:pPr>
          </w:p>
          <w:p w14:paraId="5B5124FF"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１枚目の絵『夏の日の風景』</w:t>
            </w:r>
          </w:p>
          <w:p w14:paraId="53052752"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ルール</w:t>
            </w:r>
          </w:p>
          <w:p w14:paraId="07C26915"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1</w:t>
            </w:r>
            <w:r>
              <w:rPr>
                <w:rFonts w:ascii="ＭＳ 明朝" w:hAnsi="ＭＳ 明朝"/>
              </w:rPr>
              <w:t>)</w:t>
            </w:r>
            <w:r>
              <w:rPr>
                <w:rFonts w:hint="eastAsia"/>
              </w:rPr>
              <w:t>情報内容と同じ絵を描いて下さい。</w:t>
            </w:r>
          </w:p>
          <w:p w14:paraId="4845FA82"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2</w:t>
            </w:r>
            <w:r>
              <w:rPr>
                <w:rFonts w:ascii="ＭＳ 明朝" w:hAnsi="ＭＳ 明朝"/>
              </w:rPr>
              <w:t>)</w:t>
            </w:r>
            <w:r>
              <w:rPr>
                <w:rFonts w:hint="eastAsia"/>
              </w:rPr>
              <w:t>情報は２回言います。</w:t>
            </w:r>
          </w:p>
          <w:p w14:paraId="3FA829B0"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3</w:t>
            </w:r>
            <w:r>
              <w:rPr>
                <w:rFonts w:ascii="ＭＳ 明朝" w:hAnsi="ＭＳ 明朝"/>
              </w:rPr>
              <w:t>)</w:t>
            </w:r>
            <w:r>
              <w:rPr>
                <w:rFonts w:hint="eastAsia"/>
              </w:rPr>
              <w:t>質問は受けつけません。</w:t>
            </w:r>
          </w:p>
          <w:p w14:paraId="31542453"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4</w:t>
            </w:r>
            <w:r>
              <w:rPr>
                <w:rFonts w:ascii="ＭＳ 明朝" w:hAnsi="ＭＳ 明朝"/>
              </w:rPr>
              <w:t>)</w:t>
            </w:r>
            <w:r>
              <w:rPr>
                <w:rFonts w:hint="eastAsia"/>
              </w:rPr>
              <w:t>他の人の作品を見てはいけません。</w:t>
            </w:r>
          </w:p>
          <w:p w14:paraId="04024066"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sz w:val="18"/>
                <w:szCs w:val="18"/>
              </w:rPr>
              <w:t>＊情報の内容はｐ３４の課題用紙を参考にしてください。</w:t>
            </w:r>
          </w:p>
          <w:p w14:paraId="656D3E07" w14:textId="77777777" w:rsidR="003C07A5" w:rsidRDefault="003C07A5">
            <w:pPr>
              <w:suppressAutoHyphens/>
              <w:kinsoku w:val="0"/>
              <w:wordWrap w:val="0"/>
              <w:autoSpaceDE w:val="0"/>
              <w:autoSpaceDN w:val="0"/>
              <w:spacing w:line="324" w:lineRule="atLeast"/>
              <w:jc w:val="left"/>
              <w:rPr>
                <w:rFonts w:ascii="ＭＳ 明朝" w:cs="Times New Roman"/>
              </w:rPr>
            </w:pPr>
          </w:p>
          <w:p w14:paraId="2AF17C7E" w14:textId="1CDBFD3F" w:rsidR="003C07A5" w:rsidRPr="00F51E38" w:rsidRDefault="00EC61D3" w:rsidP="00F51E38">
            <w:pPr>
              <w:pStyle w:val="a5"/>
              <w:numPr>
                <w:ilvl w:val="0"/>
                <w:numId w:val="3"/>
              </w:numPr>
              <w:suppressAutoHyphens/>
              <w:kinsoku w:val="0"/>
              <w:wordWrap w:val="0"/>
              <w:autoSpaceDE w:val="0"/>
              <w:autoSpaceDN w:val="0"/>
              <w:spacing w:line="324" w:lineRule="atLeast"/>
              <w:ind w:leftChars="0"/>
              <w:jc w:val="left"/>
              <w:rPr>
                <w:rFonts w:ascii="ＭＳ 明朝" w:cs="Times New Roman"/>
              </w:rPr>
            </w:pPr>
            <w:r>
              <w:rPr>
                <w:rFonts w:hint="eastAsia"/>
              </w:rPr>
              <w:t>机を列にした状態で絵を描く。</w:t>
            </w:r>
            <w:r w:rsidR="00320933">
              <w:rPr>
                <w:rFonts w:hint="eastAsia"/>
              </w:rPr>
              <w:t>終了後</w:t>
            </w:r>
            <w:r w:rsidR="00F51E38">
              <w:rPr>
                <w:rFonts w:hint="eastAsia"/>
              </w:rPr>
              <w:t>見本の</w:t>
            </w:r>
            <w:r w:rsidR="00320933">
              <w:rPr>
                <w:rFonts w:hint="eastAsia"/>
              </w:rPr>
              <w:t>絵を見せる。</w:t>
            </w:r>
          </w:p>
          <w:p w14:paraId="0D41C179" w14:textId="7066DBA8"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②班にしてシェアをする。</w:t>
            </w:r>
          </w:p>
          <w:p w14:paraId="2EA7EE50"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（１枚目はロケット花火という斜めの構図が入っているので、自然とバラバラな絵になりやすいようになっている。）</w:t>
            </w:r>
          </w:p>
        </w:tc>
        <w:tc>
          <w:tcPr>
            <w:tcW w:w="2520" w:type="dxa"/>
            <w:tcBorders>
              <w:top w:val="single" w:sz="4" w:space="0" w:color="000000"/>
              <w:left w:val="single" w:sz="4" w:space="0" w:color="000000"/>
              <w:bottom w:val="single" w:sz="4" w:space="0" w:color="000000"/>
              <w:right w:val="single" w:sz="4" w:space="0" w:color="000000"/>
            </w:tcBorders>
          </w:tcPr>
          <w:p w14:paraId="7B6E451B" w14:textId="77777777" w:rsidR="003C07A5" w:rsidRDefault="003C07A5">
            <w:pPr>
              <w:suppressAutoHyphens/>
              <w:kinsoku w:val="0"/>
              <w:wordWrap w:val="0"/>
              <w:autoSpaceDE w:val="0"/>
              <w:autoSpaceDN w:val="0"/>
              <w:spacing w:line="324" w:lineRule="atLeast"/>
              <w:jc w:val="left"/>
              <w:rPr>
                <w:rFonts w:ascii="ＭＳ 明朝" w:cs="Times New Roman"/>
              </w:rPr>
            </w:pPr>
          </w:p>
          <w:p w14:paraId="505E190A"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○はじめから「双方向のコミュニケーション」と提示してしまうと、子どもの「気づき」を奪ってしまう。</w:t>
            </w:r>
          </w:p>
          <w:p w14:paraId="44F374C4"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○白紙＆ペンを配布</w:t>
            </w:r>
          </w:p>
          <w:p w14:paraId="4AD35EC4" w14:textId="77777777" w:rsidR="003C07A5" w:rsidRDefault="003C07A5">
            <w:pPr>
              <w:suppressAutoHyphens/>
              <w:kinsoku w:val="0"/>
              <w:wordWrap w:val="0"/>
              <w:autoSpaceDE w:val="0"/>
              <w:autoSpaceDN w:val="0"/>
              <w:spacing w:line="324" w:lineRule="atLeast"/>
              <w:jc w:val="left"/>
              <w:rPr>
                <w:rFonts w:ascii="ＭＳ 明朝" w:cs="Times New Roman"/>
              </w:rPr>
            </w:pPr>
          </w:p>
          <w:p w14:paraId="29E75DB2"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○１枚目終了後のシェアリングが重要である。まわりの人たちと自分の作品をしっかりと見比べてもらう。</w:t>
            </w:r>
          </w:p>
        </w:tc>
      </w:tr>
      <w:tr w:rsidR="003C07A5" w14:paraId="5FAA119D" w14:textId="77777777">
        <w:tc>
          <w:tcPr>
            <w:tcW w:w="630" w:type="dxa"/>
            <w:tcBorders>
              <w:top w:val="single" w:sz="4" w:space="0" w:color="000000"/>
              <w:left w:val="single" w:sz="4" w:space="0" w:color="000000"/>
              <w:bottom w:val="single" w:sz="4" w:space="0" w:color="000000"/>
              <w:right w:val="single" w:sz="4" w:space="0" w:color="000000"/>
            </w:tcBorders>
          </w:tcPr>
          <w:p w14:paraId="6CEAD97A" w14:textId="77777777" w:rsidR="003C07A5" w:rsidRPr="00987308" w:rsidRDefault="003C07A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14:paraId="08A60B2B" w14:textId="77777777" w:rsidR="003C07A5" w:rsidRDefault="00EC61D3">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14:paraId="65072F2F" w14:textId="77777777" w:rsidR="003C07A5" w:rsidRDefault="00EC61D3">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3C07A5" w14:paraId="3F0FAA36" w14:textId="77777777">
        <w:tc>
          <w:tcPr>
            <w:tcW w:w="630" w:type="dxa"/>
            <w:tcBorders>
              <w:top w:val="single" w:sz="4" w:space="0" w:color="000000"/>
              <w:left w:val="single" w:sz="4" w:space="0" w:color="000000"/>
              <w:bottom w:val="single" w:sz="4" w:space="0" w:color="000000"/>
              <w:right w:val="single" w:sz="4" w:space="0" w:color="000000"/>
            </w:tcBorders>
          </w:tcPr>
          <w:p w14:paraId="1A729153" w14:textId="77777777" w:rsidR="003C07A5" w:rsidRDefault="00987308">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7216" behindDoc="0" locked="0" layoutInCell="0" allowOverlap="1" wp14:anchorId="4E2B1799" wp14:editId="6635306E">
                      <wp:simplePos x="0" y="0"/>
                      <wp:positionH relativeFrom="margin">
                        <wp:posOffset>69850</wp:posOffset>
                      </wp:positionH>
                      <wp:positionV relativeFrom="paragraph">
                        <wp:posOffset>154940</wp:posOffset>
                      </wp:positionV>
                      <wp:extent cx="330200" cy="122809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8463D"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B1799" id="Text Box 5" o:spid="_x0000_s1028" type="#_x0000_t202" style="position:absolute;margin-left:5.5pt;margin-top:12.2pt;width:26pt;height:96.7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" o:allowincell="f" filled="f" stroked="f">
                      <v:textbox style="layout-flow:vertical-ideographic" inset="2mm,2mm,2mm,2mm">
                        <w:txbxContent>
                          <w:p w14:paraId="0338463D"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14:paraId="383DD619" w14:textId="77777777" w:rsidR="003C07A5" w:rsidRDefault="003C07A5">
            <w:pPr>
              <w:suppressAutoHyphens/>
              <w:kinsoku w:val="0"/>
              <w:wordWrap w:val="0"/>
              <w:autoSpaceDE w:val="0"/>
              <w:autoSpaceDN w:val="0"/>
              <w:spacing w:line="324" w:lineRule="atLeast"/>
              <w:jc w:val="left"/>
              <w:rPr>
                <w:rFonts w:ascii="ＭＳ 明朝" w:cs="Times New Roman"/>
              </w:rPr>
            </w:pPr>
          </w:p>
          <w:p w14:paraId="374B58B8" w14:textId="77777777" w:rsidR="003C07A5" w:rsidRDefault="003C07A5">
            <w:pPr>
              <w:suppressAutoHyphens/>
              <w:kinsoku w:val="0"/>
              <w:wordWrap w:val="0"/>
              <w:autoSpaceDE w:val="0"/>
              <w:autoSpaceDN w:val="0"/>
              <w:spacing w:line="324" w:lineRule="atLeast"/>
              <w:jc w:val="left"/>
              <w:rPr>
                <w:rFonts w:ascii="ＭＳ 明朝" w:cs="Times New Roman"/>
              </w:rPr>
            </w:pPr>
          </w:p>
          <w:p w14:paraId="60976A4D" w14:textId="77777777" w:rsidR="003C07A5" w:rsidRDefault="00987308">
            <w:pPr>
              <w:suppressAutoHyphens/>
              <w:kinsoku w:val="0"/>
              <w:wordWrap w:val="0"/>
              <w:autoSpaceDE w:val="0"/>
              <w:autoSpaceDN w:val="0"/>
              <w:spacing w:line="324" w:lineRule="atLeast"/>
              <w:jc w:val="left"/>
              <w:rPr>
                <w:rFonts w:ascii="ＭＳ 明朝" w:cs="Times New Roman"/>
              </w:rPr>
            </w:pPr>
            <w:r>
              <w:rPr>
                <w:noProof/>
              </w:rPr>
              <w:drawing>
                <wp:anchor distT="0" distB="0" distL="72000" distR="72000" simplePos="0" relativeHeight="251660288" behindDoc="0" locked="0" layoutInCell="0" allowOverlap="1" wp14:anchorId="218FE2B9" wp14:editId="27F9A93A">
                  <wp:simplePos x="0" y="0"/>
                  <wp:positionH relativeFrom="margin">
                    <wp:posOffset>2712720</wp:posOffset>
                  </wp:positionH>
                  <wp:positionV relativeFrom="paragraph">
                    <wp:posOffset>105410</wp:posOffset>
                  </wp:positionV>
                  <wp:extent cx="1488440" cy="1033780"/>
                  <wp:effectExtent l="0" t="0" r="0" b="0"/>
                  <wp:wrapNone/>
                  <wp:docPr id="6" name="図 6" descr="C:\Users\NEC-PC~1\AppData\Local\Temp\_jsB2C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Users\NEC-PC~1\AppData\Local\Temp\_jsB2CE.png"/>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8440" cy="1033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D5F58C" w14:textId="77777777" w:rsidR="003C07A5" w:rsidRDefault="003C07A5">
            <w:pPr>
              <w:suppressAutoHyphens/>
              <w:kinsoku w:val="0"/>
              <w:wordWrap w:val="0"/>
              <w:autoSpaceDE w:val="0"/>
              <w:autoSpaceDN w:val="0"/>
              <w:spacing w:line="324" w:lineRule="atLeast"/>
              <w:jc w:val="left"/>
              <w:rPr>
                <w:rFonts w:ascii="ＭＳ 明朝" w:cs="Times New Roman"/>
              </w:rPr>
            </w:pPr>
          </w:p>
          <w:p w14:paraId="4A39D313" w14:textId="77777777" w:rsidR="003C07A5" w:rsidRDefault="003C07A5">
            <w:pPr>
              <w:suppressAutoHyphens/>
              <w:kinsoku w:val="0"/>
              <w:wordWrap w:val="0"/>
              <w:autoSpaceDE w:val="0"/>
              <w:autoSpaceDN w:val="0"/>
              <w:spacing w:line="324" w:lineRule="atLeast"/>
              <w:jc w:val="left"/>
              <w:rPr>
                <w:rFonts w:ascii="ＭＳ 明朝" w:cs="Times New Roman"/>
              </w:rPr>
            </w:pPr>
          </w:p>
          <w:p w14:paraId="27636A3A" w14:textId="77777777" w:rsidR="003C07A5" w:rsidRDefault="003C07A5">
            <w:pPr>
              <w:suppressAutoHyphens/>
              <w:kinsoku w:val="0"/>
              <w:wordWrap w:val="0"/>
              <w:autoSpaceDE w:val="0"/>
              <w:autoSpaceDN w:val="0"/>
              <w:spacing w:line="324" w:lineRule="atLeast"/>
              <w:jc w:val="left"/>
              <w:rPr>
                <w:rFonts w:ascii="ＭＳ 明朝" w:cs="Times New Roman"/>
              </w:rPr>
            </w:pPr>
          </w:p>
          <w:p w14:paraId="2BEF033F" w14:textId="77777777" w:rsidR="003C07A5" w:rsidRDefault="003C07A5">
            <w:pPr>
              <w:suppressAutoHyphens/>
              <w:kinsoku w:val="0"/>
              <w:wordWrap w:val="0"/>
              <w:autoSpaceDE w:val="0"/>
              <w:autoSpaceDN w:val="0"/>
              <w:spacing w:line="324" w:lineRule="atLeast"/>
              <w:jc w:val="left"/>
              <w:rPr>
                <w:rFonts w:ascii="ＭＳ 明朝" w:cs="Times New Roman"/>
              </w:rPr>
            </w:pPr>
          </w:p>
          <w:p w14:paraId="0B5C4901" w14:textId="77777777" w:rsidR="003C07A5" w:rsidRDefault="003C07A5">
            <w:pPr>
              <w:suppressAutoHyphens/>
              <w:kinsoku w:val="0"/>
              <w:wordWrap w:val="0"/>
              <w:autoSpaceDE w:val="0"/>
              <w:autoSpaceDN w:val="0"/>
              <w:spacing w:line="324" w:lineRule="atLeast"/>
              <w:jc w:val="left"/>
              <w:rPr>
                <w:rFonts w:ascii="ＭＳ 明朝" w:cs="Times New Roman"/>
              </w:rPr>
            </w:pPr>
          </w:p>
          <w:p w14:paraId="6E6958EB" w14:textId="77777777" w:rsidR="003C07A5" w:rsidRDefault="003C07A5">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14:paraId="5A8519FE"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２枚目の絵『南国の島』</w:t>
            </w:r>
          </w:p>
          <w:p w14:paraId="3F431165"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ルール</w:t>
            </w:r>
          </w:p>
          <w:p w14:paraId="0AFF2DA8"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1</w:t>
            </w:r>
            <w:r>
              <w:rPr>
                <w:rFonts w:ascii="ＭＳ 明朝" w:hAnsi="ＭＳ 明朝"/>
              </w:rPr>
              <w:t>)</w:t>
            </w:r>
            <w:r>
              <w:rPr>
                <w:rFonts w:hint="eastAsia"/>
              </w:rPr>
              <w:t>情報内容と同じ絵を描いて下さい。</w:t>
            </w:r>
          </w:p>
          <w:p w14:paraId="7A8730F6"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2</w:t>
            </w:r>
            <w:r>
              <w:rPr>
                <w:rFonts w:ascii="ＭＳ 明朝" w:hAnsi="ＭＳ 明朝"/>
              </w:rPr>
              <w:t>)</w:t>
            </w:r>
            <w:r>
              <w:rPr>
                <w:rFonts w:hint="eastAsia"/>
              </w:rPr>
              <w:t>情報は２回言います。</w:t>
            </w:r>
          </w:p>
          <w:p w14:paraId="2F6E50A5"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3</w:t>
            </w:r>
            <w:r>
              <w:rPr>
                <w:rFonts w:ascii="ＭＳ 明朝" w:hAnsi="ＭＳ 明朝"/>
              </w:rPr>
              <w:t>)</w:t>
            </w:r>
            <w:r>
              <w:rPr>
                <w:rFonts w:hint="eastAsia"/>
              </w:rPr>
              <w:t>質問を受けつけます。</w:t>
            </w:r>
          </w:p>
          <w:p w14:paraId="36188669" w14:textId="77777777" w:rsidR="003C07A5" w:rsidRDefault="00EC61D3">
            <w:pPr>
              <w:suppressAutoHyphens/>
              <w:kinsoku w:val="0"/>
              <w:wordWrap w:val="0"/>
              <w:autoSpaceDE w:val="0"/>
              <w:autoSpaceDN w:val="0"/>
              <w:spacing w:line="324" w:lineRule="atLeast"/>
              <w:ind w:left="210" w:hanging="210"/>
              <w:jc w:val="left"/>
              <w:rPr>
                <w:rFonts w:ascii="ＭＳ 明朝" w:cs="Times New Roman"/>
              </w:rPr>
            </w:pPr>
            <w:r>
              <w:rPr>
                <w:rFonts w:cs="Times New Roman"/>
              </w:rPr>
              <w:t xml:space="preserve"> 4</w:t>
            </w:r>
            <w:r>
              <w:rPr>
                <w:rFonts w:ascii="ＭＳ 明朝" w:hAnsi="ＭＳ 明朝"/>
              </w:rPr>
              <w:t>)</w:t>
            </w:r>
            <w:r>
              <w:rPr>
                <w:rFonts w:hint="eastAsia"/>
              </w:rPr>
              <w:t>他の人の作品を見てはいけません。</w:t>
            </w:r>
          </w:p>
          <w:p w14:paraId="65E93406" w14:textId="77777777" w:rsidR="003C07A5" w:rsidRDefault="003C07A5">
            <w:pPr>
              <w:suppressAutoHyphens/>
              <w:kinsoku w:val="0"/>
              <w:wordWrap w:val="0"/>
              <w:autoSpaceDE w:val="0"/>
              <w:autoSpaceDN w:val="0"/>
              <w:spacing w:line="324" w:lineRule="atLeast"/>
              <w:jc w:val="left"/>
              <w:rPr>
                <w:rFonts w:ascii="ＭＳ 明朝" w:cs="Times New Roman"/>
              </w:rPr>
            </w:pPr>
          </w:p>
          <w:p w14:paraId="3E7DA7C4" w14:textId="46BBE6CB" w:rsidR="003C07A5" w:rsidRPr="00320933" w:rsidRDefault="00EC61D3" w:rsidP="00320933">
            <w:pPr>
              <w:pStyle w:val="a5"/>
              <w:numPr>
                <w:ilvl w:val="0"/>
                <w:numId w:val="2"/>
              </w:numPr>
              <w:suppressAutoHyphens/>
              <w:kinsoku w:val="0"/>
              <w:wordWrap w:val="0"/>
              <w:autoSpaceDE w:val="0"/>
              <w:autoSpaceDN w:val="0"/>
              <w:spacing w:line="324" w:lineRule="atLeast"/>
              <w:ind w:leftChars="0"/>
              <w:jc w:val="left"/>
              <w:rPr>
                <w:rFonts w:ascii="ＭＳ 明朝" w:cs="Times New Roman"/>
              </w:rPr>
            </w:pPr>
            <w:r>
              <w:rPr>
                <w:rFonts w:hint="eastAsia"/>
              </w:rPr>
              <w:t>列の状態で絵を描く。</w:t>
            </w:r>
            <w:r w:rsidR="00320933">
              <w:rPr>
                <w:rFonts w:hint="eastAsia"/>
              </w:rPr>
              <w:t>終了後、</w:t>
            </w:r>
            <w:r w:rsidR="00F51E38">
              <w:rPr>
                <w:rFonts w:hint="eastAsia"/>
              </w:rPr>
              <w:t>見本の</w:t>
            </w:r>
            <w:bookmarkStart w:id="0" w:name="_GoBack"/>
            <w:bookmarkEnd w:id="0"/>
            <w:r w:rsidR="00320933">
              <w:rPr>
                <w:rFonts w:hint="eastAsia"/>
              </w:rPr>
              <w:t>絵を見せる。</w:t>
            </w:r>
          </w:p>
          <w:p w14:paraId="7599DF05" w14:textId="57B35AF6"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②班にしてシェアをする。</w:t>
            </w:r>
          </w:p>
        </w:tc>
        <w:tc>
          <w:tcPr>
            <w:tcW w:w="2520" w:type="dxa"/>
            <w:tcBorders>
              <w:top w:val="single" w:sz="4" w:space="0" w:color="000000"/>
              <w:left w:val="single" w:sz="4" w:space="0" w:color="000000"/>
              <w:bottom w:val="single" w:sz="4" w:space="0" w:color="000000"/>
              <w:right w:val="single" w:sz="4" w:space="0" w:color="000000"/>
            </w:tcBorders>
          </w:tcPr>
          <w:p w14:paraId="2B0DB456" w14:textId="77777777" w:rsidR="003C07A5" w:rsidRDefault="003C07A5">
            <w:pPr>
              <w:suppressAutoHyphens/>
              <w:kinsoku w:val="0"/>
              <w:wordWrap w:val="0"/>
              <w:autoSpaceDE w:val="0"/>
              <w:autoSpaceDN w:val="0"/>
              <w:spacing w:line="324" w:lineRule="atLeast"/>
              <w:jc w:val="left"/>
              <w:rPr>
                <w:rFonts w:ascii="ＭＳ 明朝" w:cs="Times New Roman"/>
              </w:rPr>
            </w:pPr>
          </w:p>
          <w:p w14:paraId="47CC01E9"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○質問を出しやすい雰囲気づくりをする。</w:t>
            </w:r>
          </w:p>
          <w:p w14:paraId="78722A19" w14:textId="77777777" w:rsidR="003C07A5" w:rsidRDefault="003C07A5">
            <w:pPr>
              <w:suppressAutoHyphens/>
              <w:kinsoku w:val="0"/>
              <w:wordWrap w:val="0"/>
              <w:autoSpaceDE w:val="0"/>
              <w:autoSpaceDN w:val="0"/>
              <w:spacing w:line="324" w:lineRule="atLeast"/>
              <w:jc w:val="left"/>
              <w:rPr>
                <w:rFonts w:ascii="ＭＳ 明朝" w:cs="Times New Roman"/>
              </w:rPr>
            </w:pPr>
          </w:p>
          <w:p w14:paraId="4EC5F4D8"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○絵の出来、不出来について絶対に論評しない。どうしてもふれざるを得ない場合は「個性的だね」くらいに留める。</w:t>
            </w:r>
          </w:p>
          <w:p w14:paraId="1B4EF4BD" w14:textId="77777777" w:rsidR="003C07A5" w:rsidRDefault="003C07A5">
            <w:pPr>
              <w:suppressAutoHyphens/>
              <w:kinsoku w:val="0"/>
              <w:wordWrap w:val="0"/>
              <w:autoSpaceDE w:val="0"/>
              <w:autoSpaceDN w:val="0"/>
              <w:spacing w:line="324" w:lineRule="atLeast"/>
              <w:jc w:val="left"/>
              <w:rPr>
                <w:rFonts w:ascii="ＭＳ 明朝" w:cs="Times New Roman"/>
              </w:rPr>
            </w:pPr>
          </w:p>
        </w:tc>
      </w:tr>
      <w:tr w:rsidR="003C07A5" w14:paraId="1211697B" w14:textId="77777777">
        <w:tc>
          <w:tcPr>
            <w:tcW w:w="630" w:type="dxa"/>
            <w:tcBorders>
              <w:top w:val="single" w:sz="4" w:space="0" w:color="000000"/>
              <w:left w:val="single" w:sz="4" w:space="0" w:color="000000"/>
              <w:bottom w:val="single" w:sz="4" w:space="0" w:color="000000"/>
              <w:right w:val="single" w:sz="4" w:space="0" w:color="000000"/>
            </w:tcBorders>
          </w:tcPr>
          <w:p w14:paraId="5701B242" w14:textId="77777777" w:rsidR="003C07A5" w:rsidRDefault="00987308">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5168" behindDoc="0" locked="0" layoutInCell="0" allowOverlap="1" wp14:anchorId="2FDDDDA1" wp14:editId="6D8C2EDF">
                      <wp:simplePos x="0" y="0"/>
                      <wp:positionH relativeFrom="margin">
                        <wp:posOffset>12700</wp:posOffset>
                      </wp:positionH>
                      <wp:positionV relativeFrom="paragraph">
                        <wp:posOffset>4445</wp:posOffset>
                      </wp:positionV>
                      <wp:extent cx="401955" cy="154178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 cy="154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4EE68"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DDDA1" id="Text Box 7" o:spid="_x0000_s1029" type="#_x0000_t202" style="position:absolute;margin-left:1pt;margin-top:.35pt;width:31.65pt;height:121.4pt;z-index:25165516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" o:allowincell="f" filled="f" stroked="f">
                      <v:textbox style="layout-flow:vertical-ideographic" inset="2mm,2mm,2mm,2mm">
                        <w:txbxContent>
                          <w:p w14:paraId="7A34EE68" w14:textId="77777777" w:rsidR="003C07A5" w:rsidRDefault="00EC61D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14:paraId="7720633E" w14:textId="77777777" w:rsidR="003C07A5" w:rsidRDefault="003C07A5">
            <w:pPr>
              <w:suppressAutoHyphens/>
              <w:kinsoku w:val="0"/>
              <w:wordWrap w:val="0"/>
              <w:autoSpaceDE w:val="0"/>
              <w:autoSpaceDN w:val="0"/>
              <w:spacing w:line="324" w:lineRule="atLeast"/>
              <w:jc w:val="left"/>
              <w:rPr>
                <w:rFonts w:ascii="ＭＳ 明朝" w:cs="Times New Roman"/>
              </w:rPr>
            </w:pPr>
          </w:p>
          <w:p w14:paraId="308C367D" w14:textId="77777777" w:rsidR="003C07A5" w:rsidRDefault="003C07A5">
            <w:pPr>
              <w:suppressAutoHyphens/>
              <w:kinsoku w:val="0"/>
              <w:wordWrap w:val="0"/>
              <w:autoSpaceDE w:val="0"/>
              <w:autoSpaceDN w:val="0"/>
              <w:spacing w:line="324" w:lineRule="atLeast"/>
              <w:jc w:val="left"/>
              <w:rPr>
                <w:rFonts w:ascii="ＭＳ 明朝" w:cs="Times New Roman"/>
              </w:rPr>
            </w:pPr>
          </w:p>
          <w:p w14:paraId="0E1321B8" w14:textId="77777777" w:rsidR="003C07A5" w:rsidRDefault="003C07A5">
            <w:pPr>
              <w:suppressAutoHyphens/>
              <w:kinsoku w:val="0"/>
              <w:wordWrap w:val="0"/>
              <w:autoSpaceDE w:val="0"/>
              <w:autoSpaceDN w:val="0"/>
              <w:spacing w:line="324" w:lineRule="atLeast"/>
              <w:jc w:val="left"/>
              <w:rPr>
                <w:rFonts w:ascii="ＭＳ 明朝" w:cs="Times New Roman"/>
              </w:rPr>
            </w:pPr>
          </w:p>
          <w:p w14:paraId="0F014E30" w14:textId="77777777" w:rsidR="003C07A5" w:rsidRDefault="003C07A5">
            <w:pPr>
              <w:suppressAutoHyphens/>
              <w:kinsoku w:val="0"/>
              <w:wordWrap w:val="0"/>
              <w:autoSpaceDE w:val="0"/>
              <w:autoSpaceDN w:val="0"/>
              <w:spacing w:line="324" w:lineRule="atLeast"/>
              <w:jc w:val="left"/>
              <w:rPr>
                <w:rFonts w:ascii="ＭＳ 明朝" w:cs="Times New Roman"/>
              </w:rPr>
            </w:pPr>
          </w:p>
          <w:p w14:paraId="40213FB5" w14:textId="77777777" w:rsidR="003C07A5" w:rsidRDefault="003C07A5">
            <w:pPr>
              <w:suppressAutoHyphens/>
              <w:kinsoku w:val="0"/>
              <w:wordWrap w:val="0"/>
              <w:autoSpaceDE w:val="0"/>
              <w:autoSpaceDN w:val="0"/>
              <w:spacing w:line="324" w:lineRule="atLeast"/>
              <w:jc w:val="left"/>
              <w:rPr>
                <w:rFonts w:ascii="ＭＳ 明朝" w:cs="Times New Roman"/>
              </w:rPr>
            </w:pPr>
          </w:p>
          <w:p w14:paraId="5695EC67" w14:textId="77777777" w:rsidR="003C07A5" w:rsidRDefault="003C07A5">
            <w:pPr>
              <w:suppressAutoHyphens/>
              <w:kinsoku w:val="0"/>
              <w:wordWrap w:val="0"/>
              <w:autoSpaceDE w:val="0"/>
              <w:autoSpaceDN w:val="0"/>
              <w:spacing w:line="324" w:lineRule="atLeast"/>
              <w:jc w:val="left"/>
              <w:rPr>
                <w:rFonts w:ascii="ＭＳ 明朝" w:cs="Times New Roman"/>
              </w:rPr>
            </w:pPr>
          </w:p>
          <w:p w14:paraId="509B099A" w14:textId="77777777" w:rsidR="003C07A5" w:rsidRDefault="003C07A5">
            <w:pPr>
              <w:suppressAutoHyphens/>
              <w:kinsoku w:val="0"/>
              <w:wordWrap w:val="0"/>
              <w:autoSpaceDE w:val="0"/>
              <w:autoSpaceDN w:val="0"/>
              <w:spacing w:line="324" w:lineRule="exac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14:paraId="66CC3F25"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①グループで気づきを交流する。</w:t>
            </w:r>
          </w:p>
          <w:p w14:paraId="449F655A" w14:textId="77777777" w:rsidR="003C07A5" w:rsidRDefault="00EC61D3">
            <w:pPr>
              <w:suppressAutoHyphens/>
              <w:kinsoku w:val="0"/>
              <w:wordWrap w:val="0"/>
              <w:autoSpaceDE w:val="0"/>
              <w:autoSpaceDN w:val="0"/>
              <w:spacing w:line="324" w:lineRule="atLeast"/>
              <w:ind w:left="524" w:hanging="524"/>
              <w:jc w:val="left"/>
              <w:rPr>
                <w:rFonts w:ascii="ＭＳ 明朝" w:cs="Times New Roman"/>
              </w:rPr>
            </w:pPr>
            <w:r>
              <w:rPr>
                <w:rFonts w:cs="Times New Roman"/>
              </w:rPr>
              <w:t xml:space="preserve"> </w:t>
            </w:r>
            <w:r>
              <w:rPr>
                <w:rFonts w:hint="eastAsia"/>
              </w:rPr>
              <w:t xml:space="preserve">　＊一回目の作品と二回目の作品をまわりと比べたときの気づき。</w:t>
            </w:r>
          </w:p>
          <w:p w14:paraId="320011A7" w14:textId="77777777" w:rsidR="003C07A5" w:rsidRDefault="00EC61D3">
            <w:pPr>
              <w:suppressAutoHyphens/>
              <w:kinsoku w:val="0"/>
              <w:wordWrap w:val="0"/>
              <w:autoSpaceDE w:val="0"/>
              <w:autoSpaceDN w:val="0"/>
              <w:spacing w:line="324" w:lineRule="atLeast"/>
              <w:ind w:left="524" w:hanging="524"/>
              <w:jc w:val="left"/>
              <w:rPr>
                <w:rFonts w:ascii="ＭＳ 明朝" w:cs="Times New Roman"/>
              </w:rPr>
            </w:pPr>
            <w:r>
              <w:rPr>
                <w:rFonts w:hint="eastAsia"/>
              </w:rPr>
              <w:t xml:space="preserve">　</w:t>
            </w:r>
            <w:r>
              <w:rPr>
                <w:rFonts w:cs="Times New Roman"/>
              </w:rPr>
              <w:t xml:space="preserve"> </w:t>
            </w:r>
            <w:r>
              <w:rPr>
                <w:rFonts w:hint="eastAsia"/>
              </w:rPr>
              <w:t>＊一回目描きながら感じたことと、二回目描きながら感じたことを比べてみる。</w:t>
            </w:r>
          </w:p>
          <w:p w14:paraId="47B1F2FB" w14:textId="77777777" w:rsidR="003C07A5" w:rsidRDefault="003C07A5">
            <w:pPr>
              <w:suppressAutoHyphens/>
              <w:kinsoku w:val="0"/>
              <w:wordWrap w:val="0"/>
              <w:autoSpaceDE w:val="0"/>
              <w:autoSpaceDN w:val="0"/>
              <w:spacing w:line="324" w:lineRule="atLeast"/>
              <w:jc w:val="left"/>
              <w:rPr>
                <w:rFonts w:ascii="ＭＳ 明朝" w:cs="Times New Roman"/>
              </w:rPr>
            </w:pPr>
          </w:p>
          <w:p w14:paraId="10C373AF"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②ふりかえり用紙に記入する。</w:t>
            </w:r>
          </w:p>
          <w:p w14:paraId="3539B4A6" w14:textId="77777777" w:rsidR="003C07A5" w:rsidRDefault="003C07A5">
            <w:pPr>
              <w:suppressAutoHyphens/>
              <w:kinsoku w:val="0"/>
              <w:wordWrap w:val="0"/>
              <w:autoSpaceDE w:val="0"/>
              <w:autoSpaceDN w:val="0"/>
              <w:spacing w:line="324" w:lineRule="exact"/>
              <w:jc w:val="left"/>
              <w:rPr>
                <w:rFonts w:ascii="ＭＳ 明朝" w:cs="Times New Roman"/>
              </w:rPr>
            </w:pPr>
          </w:p>
        </w:tc>
        <w:tc>
          <w:tcPr>
            <w:tcW w:w="2520" w:type="dxa"/>
            <w:tcBorders>
              <w:top w:val="single" w:sz="4" w:space="0" w:color="000000"/>
              <w:left w:val="single" w:sz="4" w:space="0" w:color="000000"/>
              <w:bottom w:val="single" w:sz="4" w:space="0" w:color="000000"/>
              <w:right w:val="single" w:sz="4" w:space="0" w:color="000000"/>
            </w:tcBorders>
          </w:tcPr>
          <w:p w14:paraId="01D4275D"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shd w:val="pct30" w:color="000000" w:fill="auto"/>
              </w:rPr>
              <w:t>フィードバックの視点</w:t>
            </w:r>
          </w:p>
          <w:p w14:paraId="42F6D335" w14:textId="77777777" w:rsidR="003C07A5" w:rsidRDefault="00EC61D3">
            <w:pPr>
              <w:suppressAutoHyphens/>
              <w:kinsoku w:val="0"/>
              <w:wordWrap w:val="0"/>
              <w:autoSpaceDE w:val="0"/>
              <w:autoSpaceDN w:val="0"/>
              <w:spacing w:line="324" w:lineRule="exact"/>
              <w:jc w:val="left"/>
              <w:rPr>
                <w:rFonts w:ascii="ＭＳ 明朝" w:cs="Times New Roman"/>
              </w:rPr>
            </w:pPr>
            <w:r>
              <w:rPr>
                <w:rFonts w:hint="eastAsia"/>
              </w:rPr>
              <w:t>・１枚目の作品は、個性がよくあらわれていて、作品の幅とバリエーションが豊かである。二回目の作品は、まわりとの共通点と共有できている部分が多くなってくる。</w:t>
            </w:r>
          </w:p>
        </w:tc>
      </w:tr>
    </w:tbl>
    <w:p w14:paraId="41085A44" w14:textId="77777777" w:rsidR="003C07A5" w:rsidRDefault="00EC61D3">
      <w:pPr>
        <w:adjustRightInd/>
        <w:rPr>
          <w:rFonts w:ascii="ＭＳ 明朝" w:cs="Times New Roman"/>
        </w:rPr>
      </w:pPr>
      <w:r>
        <w:rPr>
          <w:rFonts w:ascii="ＭＳ 明朝" w:hAnsi="ＭＳ 明朝"/>
        </w:rPr>
        <w:t>[</w:t>
      </w:r>
      <w:r>
        <w:rPr>
          <w:rFonts w:hint="eastAsia"/>
        </w:rPr>
        <w:t>参考文献</w:t>
      </w:r>
      <w:r>
        <w:rPr>
          <w:rFonts w:ascii="ＭＳ 明朝" w:hAnsi="ＭＳ 明朝"/>
        </w:rPr>
        <w:t>]</w:t>
      </w:r>
      <w:r>
        <w:rPr>
          <w:rFonts w:hint="eastAsia"/>
        </w:rPr>
        <w:t xml:space="preserve">　『人間関係づくりトレーニング』星野</w:t>
      </w:r>
      <w:r>
        <w:rPr>
          <w:rFonts w:cs="Times New Roman"/>
        </w:rPr>
        <w:t xml:space="preserve"> </w:t>
      </w:r>
      <w:r>
        <w:rPr>
          <w:rFonts w:hint="eastAsia"/>
        </w:rPr>
        <w:t>欣生</w:t>
      </w:r>
      <w:r>
        <w:rPr>
          <w:rFonts w:cs="Times New Roman"/>
        </w:rPr>
        <w:t xml:space="preserve"> </w:t>
      </w:r>
      <w:r>
        <w:rPr>
          <w:rFonts w:hint="eastAsia"/>
        </w:rPr>
        <w:t>著　　金子書房</w:t>
      </w:r>
    </w:p>
    <w:p w14:paraId="787BC096" w14:textId="77777777" w:rsidR="003C07A5" w:rsidRDefault="003C07A5">
      <w:pPr>
        <w:adjustRightInd/>
        <w:rPr>
          <w:rFonts w:ascii="ＭＳ 明朝" w:cs="Times New Roman"/>
        </w:rPr>
      </w:pPr>
    </w:p>
    <w:p w14:paraId="3E982B2F" w14:textId="77777777" w:rsidR="003C07A5" w:rsidRDefault="00EC61D3">
      <w:pPr>
        <w:adjustRightInd/>
        <w:rPr>
          <w:rFonts w:ascii="ＭＳ 明朝" w:cs="Times New Roman"/>
        </w:rPr>
      </w:pPr>
      <w:r>
        <w:rPr>
          <w:rFonts w:hint="eastAsia"/>
        </w:rPr>
        <w:t>【ポイント】</w:t>
      </w:r>
    </w:p>
    <w:p w14:paraId="6EBD8B1B" w14:textId="77777777" w:rsidR="003C07A5" w:rsidRDefault="00EC61D3">
      <w:pPr>
        <w:adjustRightInd/>
        <w:rPr>
          <w:rFonts w:ascii="ＭＳ 明朝" w:cs="Times New Roman"/>
        </w:rPr>
      </w:pPr>
      <w:r>
        <w:rPr>
          <w:rFonts w:hint="eastAsia"/>
        </w:rPr>
        <w:t xml:space="preserve">　子どもは絵の出来、不出来を気にしてしまうので、全くそれは関係ないことを強調するだけでなく、「それぞれの絵が個性的である」ということを念頭に置いてフィードバックを返していけば、</w:t>
      </w:r>
    </w:p>
    <w:p w14:paraId="788E6D43" w14:textId="77777777" w:rsidR="003C07A5" w:rsidRDefault="00EC61D3">
      <w:pPr>
        <w:adjustRightInd/>
        <w:rPr>
          <w:rFonts w:ascii="ＭＳ 明朝" w:cs="Times New Roman"/>
        </w:rPr>
      </w:pPr>
      <w:r>
        <w:rPr>
          <w:rFonts w:hint="eastAsia"/>
        </w:rPr>
        <w:t>子どもたちは伸び伸びと描くことができる。１枚目を終えたときに、どうしたら教員が見ている絵に近づけるかを話し合わせて２枚目に質問が出やすくするとよい。</w:t>
      </w:r>
    </w:p>
    <w:p w14:paraId="0B029742" w14:textId="77777777" w:rsidR="003C07A5" w:rsidRDefault="003C07A5">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3C07A5" w14:paraId="04409DD1" w14:textId="77777777">
        <w:tc>
          <w:tcPr>
            <w:tcW w:w="9135" w:type="dxa"/>
            <w:tcBorders>
              <w:top w:val="single" w:sz="4" w:space="0" w:color="000000"/>
              <w:left w:val="single" w:sz="4" w:space="0" w:color="000000"/>
              <w:bottom w:val="single" w:sz="4" w:space="0" w:color="000000"/>
              <w:right w:val="single" w:sz="4" w:space="0" w:color="000000"/>
            </w:tcBorders>
          </w:tcPr>
          <w:p w14:paraId="7D717273"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子どもの気づき</w:t>
            </w:r>
          </w:p>
        </w:tc>
      </w:tr>
      <w:tr w:rsidR="003C07A5" w14:paraId="14E0BACE" w14:textId="77777777">
        <w:tc>
          <w:tcPr>
            <w:tcW w:w="9135" w:type="dxa"/>
            <w:tcBorders>
              <w:top w:val="single" w:sz="4" w:space="0" w:color="000000"/>
              <w:left w:val="single" w:sz="4" w:space="0" w:color="000000"/>
              <w:bottom w:val="single" w:sz="4" w:space="0" w:color="000000"/>
              <w:right w:val="single" w:sz="4" w:space="0" w:color="000000"/>
            </w:tcBorders>
          </w:tcPr>
          <w:p w14:paraId="3DF30E1A" w14:textId="77777777" w:rsidR="003C07A5" w:rsidRDefault="00EC61D3">
            <w:pPr>
              <w:suppressAutoHyphens/>
              <w:kinsoku w:val="0"/>
              <w:wordWrap w:val="0"/>
              <w:autoSpaceDE w:val="0"/>
              <w:autoSpaceDN w:val="0"/>
              <w:spacing w:line="324" w:lineRule="atLeast"/>
              <w:ind w:left="210" w:hanging="210"/>
              <w:jc w:val="left"/>
              <w:rPr>
                <w:rFonts w:ascii="ＭＳ 明朝" w:cs="Times New Roman"/>
              </w:rPr>
            </w:pPr>
            <w:r>
              <w:rPr>
                <w:rFonts w:hint="eastAsia"/>
              </w:rPr>
              <w:t>・１枚目はどこに何をかいていいのかわからなかったけれど、２枚目は質問してもよかったのでかきやすかった。</w:t>
            </w:r>
          </w:p>
          <w:p w14:paraId="3070D79C" w14:textId="77777777" w:rsidR="003C07A5" w:rsidRDefault="00EC61D3">
            <w:pPr>
              <w:suppressAutoHyphens/>
              <w:kinsoku w:val="0"/>
              <w:wordWrap w:val="0"/>
              <w:autoSpaceDE w:val="0"/>
              <w:autoSpaceDN w:val="0"/>
              <w:spacing w:line="324" w:lineRule="atLeast"/>
              <w:jc w:val="left"/>
              <w:rPr>
                <w:rFonts w:ascii="ＭＳ 明朝" w:cs="Times New Roman"/>
              </w:rPr>
            </w:pPr>
            <w:r>
              <w:rPr>
                <w:rFonts w:hint="eastAsia"/>
              </w:rPr>
              <w:t>・１人１人違う絵を描いていて、十人十色だなあということを発見しました。</w:t>
            </w:r>
          </w:p>
          <w:p w14:paraId="740C3F2E" w14:textId="77777777" w:rsidR="003C07A5" w:rsidRDefault="00EC61D3">
            <w:pPr>
              <w:suppressAutoHyphens/>
              <w:kinsoku w:val="0"/>
              <w:wordWrap w:val="0"/>
              <w:autoSpaceDE w:val="0"/>
              <w:autoSpaceDN w:val="0"/>
              <w:spacing w:line="324" w:lineRule="atLeast"/>
              <w:ind w:left="210" w:hanging="210"/>
              <w:jc w:val="left"/>
              <w:rPr>
                <w:rFonts w:ascii="ＭＳ 明朝" w:cs="Times New Roman"/>
              </w:rPr>
            </w:pPr>
            <w:r>
              <w:rPr>
                <w:rFonts w:hint="eastAsia"/>
              </w:rPr>
              <w:t>・質問しないという条件だけで、正確に理解することの難しさを感じました。普段の会話でも相手の一方的な話だけで分かろうとするのでなく、自分の方からも問いただしたりして、理解を深めていきたいです。</w:t>
            </w:r>
          </w:p>
        </w:tc>
      </w:tr>
    </w:tbl>
    <w:p w14:paraId="0C6B2451" w14:textId="77777777" w:rsidR="003C07A5" w:rsidRDefault="003C07A5">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3C07A5" w14:paraId="57731FAF" w14:textId="77777777">
        <w:tc>
          <w:tcPr>
            <w:tcW w:w="9135" w:type="dxa"/>
            <w:tcBorders>
              <w:top w:val="single" w:sz="4" w:space="0" w:color="000000"/>
              <w:left w:val="single" w:sz="4" w:space="0" w:color="000000"/>
              <w:bottom w:val="single" w:sz="4" w:space="0" w:color="000000"/>
              <w:right w:val="single" w:sz="4" w:space="0" w:color="000000"/>
            </w:tcBorders>
          </w:tcPr>
          <w:p w14:paraId="055CE2BD"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教員からのコメント</w:t>
            </w:r>
          </w:p>
        </w:tc>
      </w:tr>
      <w:tr w:rsidR="003C07A5" w14:paraId="11692403" w14:textId="77777777">
        <w:tc>
          <w:tcPr>
            <w:tcW w:w="9135" w:type="dxa"/>
            <w:tcBorders>
              <w:top w:val="single" w:sz="4" w:space="0" w:color="000000"/>
              <w:left w:val="single" w:sz="4" w:space="0" w:color="000000"/>
              <w:bottom w:val="single" w:sz="4" w:space="0" w:color="000000"/>
              <w:right w:val="single" w:sz="4" w:space="0" w:color="000000"/>
            </w:tcBorders>
          </w:tcPr>
          <w:p w14:paraId="76937129" w14:textId="77777777" w:rsidR="003C07A5" w:rsidRDefault="00EC61D3">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気づき」が多く生じる優れたエクササイズだと感じました。普段、しゃべっていると、人の話を聞いているつもりでも、案外、自分がしゃべることに集中していて、聞いていないことがあります。コミュニケーションは少なくとも、しゃべると聞くとが半分半分が理想だと思いますが、結構、聞けてないなということに気づいていきます。まず、コミュニケーションという信号をしっかりとつかんでいくことが、次の段階である心から「聴く」というステージに昇ることができるのではないかと思いました。</w:t>
            </w:r>
          </w:p>
        </w:tc>
      </w:tr>
    </w:tbl>
    <w:p w14:paraId="09975325" w14:textId="77777777" w:rsidR="003C07A5" w:rsidRDefault="00EC61D3">
      <w:pPr>
        <w:adjustRightInd/>
        <w:rPr>
          <w:rFonts w:ascii="ＭＳ 明朝" w:cs="Times New Roman"/>
        </w:rPr>
      </w:pPr>
      <w:r>
        <w:rPr>
          <w:rFonts w:hint="eastAsia"/>
        </w:rPr>
        <w:t xml:space="preserve">＊道徳の内容項目との関連：　</w:t>
      </w:r>
      <w:r>
        <w:rPr>
          <w:rFonts w:cs="Times New Roman"/>
        </w:rPr>
        <w:t>1-</w:t>
      </w:r>
      <w:r>
        <w:rPr>
          <w:rFonts w:ascii="ＭＳ 明朝" w:hAnsi="ＭＳ 明朝"/>
        </w:rPr>
        <w:t>(</w:t>
      </w:r>
      <w:r>
        <w:rPr>
          <w:rFonts w:cs="Times New Roman"/>
        </w:rPr>
        <w:t>1</w:t>
      </w:r>
      <w:r>
        <w:rPr>
          <w:rFonts w:ascii="ＭＳ 明朝" w:hAnsi="ＭＳ 明朝"/>
        </w:rPr>
        <w:t>)</w:t>
      </w:r>
      <w:r>
        <w:rPr>
          <w:rFonts w:cs="Times New Roman"/>
        </w:rPr>
        <w:t xml:space="preserve"> </w:t>
      </w:r>
      <w:r>
        <w:rPr>
          <w:rFonts w:hint="eastAsia"/>
        </w:rPr>
        <w:t xml:space="preserve">基本的な生活習慣　　</w:t>
      </w:r>
      <w:r>
        <w:rPr>
          <w:rFonts w:cs="Times New Roman"/>
        </w:rPr>
        <w:t>2-</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寛容・謙虚</w:t>
      </w:r>
    </w:p>
    <w:p w14:paraId="0D5D73EF" w14:textId="77777777" w:rsidR="00EC61D3" w:rsidRDefault="00EC61D3">
      <w:pPr>
        <w:wordWrap w:val="0"/>
        <w:adjustRightInd/>
        <w:jc w:val="right"/>
        <w:rPr>
          <w:rFonts w:ascii="ＭＳ 明朝" w:cs="Times New Roman"/>
        </w:rPr>
      </w:pPr>
      <w:r>
        <w:rPr>
          <w:rFonts w:hint="eastAsia"/>
        </w:rPr>
        <w:t>（担当：西村　勝美）</w:t>
      </w:r>
    </w:p>
    <w:sectPr w:rsidR="00EC61D3">
      <w:type w:val="continuous"/>
      <w:pgSz w:w="11906" w:h="16838"/>
      <w:pgMar w:top="1134" w:right="1304" w:bottom="1134" w:left="1360" w:header="720" w:footer="720" w:gutter="0"/>
      <w:pgNumType w:start="3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F167D" w14:textId="77777777" w:rsidR="000B15F9" w:rsidRDefault="000B15F9">
      <w:r>
        <w:separator/>
      </w:r>
    </w:p>
  </w:endnote>
  <w:endnote w:type="continuationSeparator" w:id="0">
    <w:p w14:paraId="326FF74B" w14:textId="77777777" w:rsidR="000B15F9" w:rsidRDefault="000B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5FBF6" w14:textId="77777777" w:rsidR="000B15F9" w:rsidRDefault="000B15F9">
      <w:r>
        <w:rPr>
          <w:rFonts w:ascii="ＭＳ 明朝" w:cs="Times New Roman"/>
          <w:color w:val="auto"/>
          <w:sz w:val="2"/>
          <w:szCs w:val="2"/>
        </w:rPr>
        <w:continuationSeparator/>
      </w:r>
    </w:p>
  </w:footnote>
  <w:footnote w:type="continuationSeparator" w:id="0">
    <w:p w14:paraId="5AE5EE78" w14:textId="77777777" w:rsidR="000B15F9" w:rsidRDefault="000B15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91A36"/>
    <w:multiLevelType w:val="hybridMultilevel"/>
    <w:tmpl w:val="AA7AA2FE"/>
    <w:lvl w:ilvl="0" w:tplc="DD78EA00">
      <w:start w:val="1"/>
      <w:numFmt w:val="decimalEnclosedCircle"/>
      <w:lvlText w:val="%1"/>
      <w:lvlJc w:val="left"/>
      <w:pPr>
        <w:ind w:left="465" w:hanging="360"/>
      </w:pPr>
      <w:rPr>
        <w:rFonts w:ascii="Times New Roman"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264D1F21"/>
    <w:multiLevelType w:val="hybridMultilevel"/>
    <w:tmpl w:val="B3684518"/>
    <w:lvl w:ilvl="0" w:tplc="80969236">
      <w:start w:val="1"/>
      <w:numFmt w:val="decimalEnclosedCircle"/>
      <w:lvlText w:val="%1"/>
      <w:lvlJc w:val="left"/>
      <w:pPr>
        <w:ind w:left="465" w:hanging="360"/>
      </w:pPr>
      <w:rPr>
        <w:rFonts w:ascii="Times New Roman"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3E8E1150"/>
    <w:multiLevelType w:val="hybridMultilevel"/>
    <w:tmpl w:val="0C78D404"/>
    <w:lvl w:ilvl="0" w:tplc="1A6CE600">
      <w:start w:val="1"/>
      <w:numFmt w:val="decimalEnclosedCircle"/>
      <w:lvlText w:val="%1"/>
      <w:lvlJc w:val="left"/>
      <w:pPr>
        <w:ind w:left="465" w:hanging="360"/>
      </w:pPr>
      <w:rPr>
        <w:rFonts w:ascii="Times New Roman"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308"/>
    <w:rsid w:val="00050240"/>
    <w:rsid w:val="000B15F9"/>
    <w:rsid w:val="00320933"/>
    <w:rsid w:val="003C07A5"/>
    <w:rsid w:val="004D4AFC"/>
    <w:rsid w:val="005C2447"/>
    <w:rsid w:val="008E79D8"/>
    <w:rsid w:val="00987308"/>
    <w:rsid w:val="00D267BE"/>
    <w:rsid w:val="00EC61D3"/>
    <w:rsid w:val="00F51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57A13D"/>
  <w14:defaultImageDpi w14:val="0"/>
  <w15:docId w15:val="{7B43B78C-16A1-408E-89C5-8ECF7114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024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50240"/>
    <w:rPr>
      <w:rFonts w:asciiTheme="majorHAnsi" w:eastAsiaTheme="majorEastAsia" w:hAnsiTheme="majorHAnsi" w:cstheme="majorBidi"/>
      <w:color w:val="000000"/>
      <w:kern w:val="0"/>
      <w:sz w:val="18"/>
      <w:szCs w:val="18"/>
    </w:rPr>
  </w:style>
  <w:style w:type="paragraph" w:styleId="a5">
    <w:name w:val="List Paragraph"/>
    <w:basedOn w:val="a"/>
    <w:uiPriority w:val="34"/>
    <w:qFormat/>
    <w:rsid w:val="003209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 </cp:lastModifiedBy>
  <cp:revision>6</cp:revision>
  <cp:lastPrinted>2015-05-05T06:32:00Z</cp:lastPrinted>
  <dcterms:created xsi:type="dcterms:W3CDTF">2015-11-26T21:53:00Z</dcterms:created>
  <dcterms:modified xsi:type="dcterms:W3CDTF">2019-06-26T10:02:00Z</dcterms:modified>
</cp:coreProperties>
</file>